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02"/>
        <w:gridCol w:w="7049"/>
      </w:tblGrid>
      <w:tr w:rsidR="0067017A" w:rsidTr="00D01DFA">
        <w:trPr>
          <w:trHeight w:val="18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7526" w:rsidRDefault="00B77526" w:rsidP="00B7752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5ADBB9D">
                  <wp:extent cx="1555453" cy="1121834"/>
                  <wp:effectExtent l="0" t="0" r="6985" b="254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28" cy="1153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F6D" w:rsidRDefault="00425F6D" w:rsidP="00425F6D">
            <w:pPr>
              <w:ind w:left="173"/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56"/>
                <w:szCs w:val="56"/>
              </w:rPr>
              <w:t>Přihláška</w:t>
            </w:r>
          </w:p>
          <w:p w:rsidR="00425F6D" w:rsidRDefault="00425F6D" w:rsidP="00425F6D">
            <w:pP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 na 52. mistrovství ČR v orbě 2025</w:t>
            </w:r>
          </w:p>
          <w:p w:rsidR="00B77526" w:rsidRDefault="00425F6D" w:rsidP="00425F6D">
            <w: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 xml:space="preserve">  Horoměřice u Prahy</w:t>
            </w:r>
          </w:p>
        </w:tc>
      </w:tr>
    </w:tbl>
    <w:p w:rsidR="0075023B" w:rsidRPr="004D4CF1" w:rsidRDefault="0075023B" w:rsidP="0067017A">
      <w:pPr>
        <w:spacing w:after="0" w:line="240" w:lineRule="auto"/>
        <w:rPr>
          <w:sz w:val="12"/>
        </w:rPr>
      </w:pPr>
    </w:p>
    <w:tbl>
      <w:tblPr>
        <w:tblStyle w:val="Mkatabulky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4"/>
        <w:gridCol w:w="9180"/>
      </w:tblGrid>
      <w:tr w:rsidR="0067017A" w:rsidTr="00D01DFA">
        <w:tc>
          <w:tcPr>
            <w:tcW w:w="10480" w:type="dxa"/>
            <w:gridSpan w:val="3"/>
          </w:tcPr>
          <w:p w:rsidR="0067017A" w:rsidRPr="007A1B51" w:rsidRDefault="0067017A" w:rsidP="0067017A">
            <w:pPr>
              <w:spacing w:before="60" w:after="60"/>
              <w:rPr>
                <w:rFonts w:cstheme="minorHAnsi"/>
                <w:sz w:val="24"/>
              </w:rPr>
            </w:pPr>
            <w:r w:rsidRPr="007A1B51">
              <w:rPr>
                <w:rFonts w:cstheme="minorHAnsi"/>
                <w:b/>
                <w:color w:val="000099"/>
                <w:sz w:val="24"/>
              </w:rPr>
              <w:t xml:space="preserve">Označte vybranou </w:t>
            </w:r>
            <w:r w:rsidRPr="002378DA">
              <w:rPr>
                <w:rFonts w:cstheme="minorHAnsi"/>
                <w:b/>
                <w:color w:val="000099"/>
                <w:sz w:val="24"/>
              </w:rPr>
              <w:t>kategorii</w:t>
            </w:r>
            <w:r w:rsidR="00D01DFA">
              <w:rPr>
                <w:rFonts w:cstheme="minorHAnsi"/>
                <w:b/>
                <w:color w:val="000099"/>
                <w:sz w:val="24"/>
              </w:rPr>
              <w:t xml:space="preserve"> (X)</w:t>
            </w:r>
            <w:r w:rsidRPr="007A1B51">
              <w:rPr>
                <w:rFonts w:cstheme="minorHAnsi"/>
                <w:b/>
                <w:color w:val="000099"/>
                <w:sz w:val="24"/>
              </w:rPr>
              <w:t>:</w:t>
            </w:r>
          </w:p>
        </w:tc>
      </w:tr>
      <w:tr w:rsidR="0067017A" w:rsidTr="00D01DFA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67017A" w:rsidRPr="00874E8F" w:rsidRDefault="0067017A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17A" w:rsidRPr="000F0D64" w:rsidRDefault="0067017A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tcBorders>
              <w:left w:val="single" w:sz="12" w:space="0" w:color="auto"/>
            </w:tcBorders>
            <w:vAlign w:val="center"/>
          </w:tcPr>
          <w:p w:rsidR="00B50D07" w:rsidRPr="00B50D07" w:rsidRDefault="00FB4B1C" w:rsidP="00FB4B1C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>
              <w:rPr>
                <w:rFonts w:cstheme="minorHAnsi"/>
                <w:bCs/>
                <w:i/>
                <w:sz w:val="24"/>
                <w:szCs w:val="20"/>
              </w:rPr>
              <w:t>Klasické jedno</w:t>
            </w:r>
            <w:r w:rsidR="00EB071D" w:rsidRPr="007A1B51">
              <w:rPr>
                <w:rFonts w:cstheme="minorHAnsi"/>
                <w:bCs/>
                <w:i/>
                <w:sz w:val="24"/>
                <w:szCs w:val="20"/>
              </w:rPr>
              <w:t>radličné pluhy</w:t>
            </w:r>
          </w:p>
        </w:tc>
      </w:tr>
      <w:tr w:rsidR="000F0D64" w:rsidTr="00D01DFA">
        <w:trPr>
          <w:cantSplit/>
          <w:trHeight w:hRule="exact" w:val="170"/>
        </w:trPr>
        <w:tc>
          <w:tcPr>
            <w:tcW w:w="846" w:type="dxa"/>
          </w:tcPr>
          <w:p w:rsidR="000F0D64" w:rsidRPr="00874E8F" w:rsidRDefault="000F0D64">
            <w:pPr>
              <w:rPr>
                <w:sz w:val="24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0F0D64" w:rsidRPr="000F0D64" w:rsidRDefault="000F0D64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vAlign w:val="center"/>
          </w:tcPr>
          <w:p w:rsidR="000F0D64" w:rsidRPr="007A1B51" w:rsidRDefault="000F0D64" w:rsidP="00B50D07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  <w:tr w:rsidR="0067017A" w:rsidTr="00D01DFA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67017A" w:rsidRPr="00874E8F" w:rsidRDefault="0067017A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17A" w:rsidRPr="000F0D64" w:rsidRDefault="0067017A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tcBorders>
              <w:left w:val="single" w:sz="12" w:space="0" w:color="auto"/>
            </w:tcBorders>
            <w:vAlign w:val="center"/>
          </w:tcPr>
          <w:p w:rsidR="002378DA" w:rsidRPr="002378DA" w:rsidRDefault="00EB071D" w:rsidP="00FB4B1C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 w:rsidRPr="007A1B51">
              <w:rPr>
                <w:rFonts w:cstheme="minorHAnsi"/>
                <w:bCs/>
                <w:i/>
                <w:sz w:val="24"/>
                <w:szCs w:val="20"/>
              </w:rPr>
              <w:t xml:space="preserve">Otočné </w:t>
            </w:r>
            <w:r w:rsidR="00FB4B1C">
              <w:rPr>
                <w:rFonts w:cstheme="minorHAnsi"/>
                <w:bCs/>
                <w:i/>
                <w:sz w:val="24"/>
                <w:szCs w:val="20"/>
              </w:rPr>
              <w:t>jedno</w:t>
            </w:r>
            <w:r w:rsidRPr="007A1B51">
              <w:rPr>
                <w:rFonts w:cstheme="minorHAnsi"/>
                <w:bCs/>
                <w:i/>
                <w:sz w:val="24"/>
                <w:szCs w:val="20"/>
              </w:rPr>
              <w:t>radličné pluhy</w:t>
            </w:r>
          </w:p>
        </w:tc>
      </w:tr>
      <w:tr w:rsidR="002378DA" w:rsidTr="00D01DFA">
        <w:trPr>
          <w:trHeight w:hRule="exact" w:val="170"/>
        </w:trPr>
        <w:tc>
          <w:tcPr>
            <w:tcW w:w="10480" w:type="dxa"/>
            <w:gridSpan w:val="3"/>
          </w:tcPr>
          <w:p w:rsidR="002378DA" w:rsidRPr="002378DA" w:rsidRDefault="002378DA" w:rsidP="00C1382F">
            <w:pPr>
              <w:spacing w:before="60" w:after="60"/>
              <w:rPr>
                <w:rFonts w:cstheme="minorHAnsi"/>
                <w:bCs/>
                <w:i/>
                <w:color w:val="0000CC"/>
                <w:sz w:val="24"/>
                <w:szCs w:val="20"/>
              </w:rPr>
            </w:pPr>
          </w:p>
        </w:tc>
      </w:tr>
    </w:tbl>
    <w:p w:rsidR="00B77526" w:rsidRPr="00DD0176" w:rsidRDefault="00B77526" w:rsidP="00E445F3">
      <w:pPr>
        <w:spacing w:after="0" w:line="240" w:lineRule="auto"/>
        <w:rPr>
          <w:sz w:val="24"/>
        </w:rPr>
      </w:pPr>
    </w:p>
    <w:tbl>
      <w:tblPr>
        <w:tblStyle w:val="Mkatabulky"/>
        <w:tblW w:w="10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2"/>
        <w:gridCol w:w="562"/>
        <w:gridCol w:w="429"/>
        <w:gridCol w:w="481"/>
        <w:gridCol w:w="2290"/>
        <w:gridCol w:w="911"/>
        <w:gridCol w:w="498"/>
        <w:gridCol w:w="919"/>
        <w:gridCol w:w="167"/>
        <w:gridCol w:w="1599"/>
        <w:gridCol w:w="928"/>
        <w:gridCol w:w="391"/>
      </w:tblGrid>
      <w:tr w:rsidR="00E445F3" w:rsidTr="009B2C4F">
        <w:trPr>
          <w:trHeight w:val="1089"/>
        </w:trPr>
        <w:tc>
          <w:tcPr>
            <w:tcW w:w="10446" w:type="dxa"/>
            <w:gridSpan w:val="13"/>
            <w:vAlign w:val="center"/>
          </w:tcPr>
          <w:p w:rsidR="00874E8F" w:rsidRPr="00287967" w:rsidRDefault="00425F6D" w:rsidP="00425F6D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eastAsia="cs-CZ"/>
              </w:rPr>
            </w:pP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Přihlašuji se závazně na 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52</w:t>
            </w:r>
            <w:r w:rsidRPr="004D4CF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. mistrovství republiky v orbě</w:t>
            </w: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 konané </w:t>
            </w:r>
            <w:r w:rsidRPr="00E445F3">
              <w:rPr>
                <w:rFonts w:eastAsia="Times New Roman" w:cstheme="minorHAnsi"/>
                <w:bCs/>
                <w:color w:val="000000"/>
                <w:sz w:val="24"/>
                <w:szCs w:val="20"/>
                <w:lang w:eastAsia="cs-CZ"/>
              </w:rPr>
              <w:t xml:space="preserve">dne  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13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září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 20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25</w:t>
            </w:r>
            <w:r w:rsidRPr="00874E8F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v</w:t>
            </w:r>
            <w:r w:rsidRPr="00874E8F">
              <w:rPr>
                <w:rFonts w:eastAsia="Times New Roman" w:cstheme="minorHAnsi"/>
                <w:sz w:val="24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Horoměřicích</w:t>
            </w:r>
            <w:r w:rsidRPr="00E445F3">
              <w:rPr>
                <w:rFonts w:eastAsia="Times New Roman" w:cstheme="minorHAnsi"/>
                <w:b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(</w:t>
            </w:r>
            <w:r>
              <w:rPr>
                <w:rFonts w:eastAsia="Times New Roman" w:cstheme="minorHAnsi"/>
                <w:sz w:val="24"/>
                <w:szCs w:val="20"/>
                <w:lang w:eastAsia="cs-CZ"/>
              </w:rPr>
              <w:t>okres Praha-západ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) na pozemcích </w:t>
            </w:r>
            <w:r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zemědělské společnosti </w:t>
            </w:r>
            <w:proofErr w:type="spellStart"/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Agrivep</w:t>
            </w:r>
            <w:proofErr w:type="spellEnd"/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 xml:space="preserve">, a.s. </w:t>
            </w:r>
            <w:r>
              <w:rPr>
                <w:rFonts w:eastAsia="Times New Roman" w:cstheme="minorHAnsi"/>
                <w:szCs w:val="20"/>
                <w:lang w:eastAsia="cs-CZ"/>
              </w:rPr>
              <w:t>Velké Přílepy (</w:t>
            </w:r>
            <w:r w:rsidRPr="00681591">
              <w:rPr>
                <w:rFonts w:eastAsia="Times New Roman" w:cstheme="minorHAnsi"/>
                <w:szCs w:val="20"/>
                <w:lang w:eastAsia="cs-CZ"/>
              </w:rPr>
              <w:t>50.1216333N, 14.3229511E</w:t>
            </w:r>
            <w:r w:rsidR="006503C4" w:rsidRPr="009023D4">
              <w:rPr>
                <w:rFonts w:eastAsia="Times New Roman" w:cstheme="minorHAnsi"/>
                <w:szCs w:val="20"/>
                <w:lang w:eastAsia="cs-CZ"/>
              </w:rPr>
              <w:t>)</w:t>
            </w:r>
          </w:p>
        </w:tc>
      </w:tr>
      <w:tr w:rsidR="00E445F3" w:rsidTr="006503C4">
        <w:tc>
          <w:tcPr>
            <w:tcW w:w="2743" w:type="dxa"/>
            <w:gridSpan w:val="5"/>
          </w:tcPr>
          <w:p w:rsidR="00E445F3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0"/>
              </w:rPr>
              <w:t>Příjmení a jméno oráče:</w:t>
            </w:r>
          </w:p>
        </w:tc>
        <w:tc>
          <w:tcPr>
            <w:tcW w:w="4785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E445F3" w:rsidRPr="00874E8F" w:rsidRDefault="00E445F3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599" w:type="dxa"/>
          </w:tcPr>
          <w:p w:rsidR="00E445F3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Rok narození:</w:t>
            </w:r>
          </w:p>
        </w:tc>
        <w:tc>
          <w:tcPr>
            <w:tcW w:w="1319" w:type="dxa"/>
            <w:gridSpan w:val="2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E445F3" w:rsidRPr="00874E8F" w:rsidRDefault="00E445F3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6503C4">
        <w:tc>
          <w:tcPr>
            <w:tcW w:w="1129" w:type="dxa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Tým:</w:t>
            </w:r>
          </w:p>
        </w:tc>
        <w:tc>
          <w:tcPr>
            <w:tcW w:w="9317" w:type="dxa"/>
            <w:gridSpan w:val="12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6503C4">
        <w:tc>
          <w:tcPr>
            <w:tcW w:w="226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Vysílací organizace:</w:t>
            </w:r>
          </w:p>
        </w:tc>
        <w:tc>
          <w:tcPr>
            <w:tcW w:w="8184" w:type="dxa"/>
            <w:gridSpan w:val="9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6503C4">
        <w:tc>
          <w:tcPr>
            <w:tcW w:w="226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Kontaktní adresa</w:t>
            </w: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8184" w:type="dxa"/>
            <w:gridSpan w:val="9"/>
            <w:tcBorders>
              <w:top w:val="dashed" w:sz="6" w:space="0" w:color="auto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6503C4">
        <w:tc>
          <w:tcPr>
            <w:tcW w:w="1271" w:type="dxa"/>
            <w:gridSpan w:val="2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Telefon:</w:t>
            </w:r>
          </w:p>
        </w:tc>
        <w:tc>
          <w:tcPr>
            <w:tcW w:w="3762" w:type="dxa"/>
            <w:gridSpan w:val="4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409" w:type="dxa"/>
            <w:gridSpan w:val="2"/>
          </w:tcPr>
          <w:p w:rsidR="00874E8F" w:rsidRPr="00874E8F" w:rsidRDefault="00874E8F" w:rsidP="0096362B">
            <w:pPr>
              <w:spacing w:before="120" w:after="120"/>
              <w:jc w:val="right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E-mail:</w:t>
            </w:r>
          </w:p>
        </w:tc>
        <w:tc>
          <w:tcPr>
            <w:tcW w:w="4004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96362B" w:rsidTr="009B2C4F">
        <w:trPr>
          <w:trHeight w:val="394"/>
        </w:trPr>
        <w:tc>
          <w:tcPr>
            <w:tcW w:w="10446" w:type="dxa"/>
            <w:gridSpan w:val="13"/>
          </w:tcPr>
          <w:p w:rsidR="0096362B" w:rsidRPr="00874E8F" w:rsidRDefault="0096362B" w:rsidP="0096362B">
            <w:pPr>
              <w:rPr>
                <w:rFonts w:cstheme="minorHAnsi"/>
                <w:sz w:val="24"/>
              </w:rPr>
            </w:pPr>
          </w:p>
        </w:tc>
      </w:tr>
      <w:tr w:rsidR="00FB4B1C" w:rsidTr="006503C4">
        <w:tc>
          <w:tcPr>
            <w:tcW w:w="1833" w:type="dxa"/>
            <w:gridSpan w:val="3"/>
          </w:tcPr>
          <w:p w:rsidR="00FB4B1C" w:rsidRPr="007D2C4C" w:rsidRDefault="00FB4B1C" w:rsidP="00FB4B1C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Traktor </w:t>
            </w:r>
            <w:r w:rsidRPr="002B6C37">
              <w:rPr>
                <w:rFonts w:cstheme="minorHAnsi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FB4B1C" w:rsidRPr="00874E8F" w:rsidRDefault="00FB4B1C" w:rsidP="00FB4B1C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3"/>
          </w:tcPr>
          <w:p w:rsidR="00FB4B1C" w:rsidRPr="007D2C4C" w:rsidRDefault="00FB4B1C" w:rsidP="00FB4B1C">
            <w:pPr>
              <w:spacing w:before="120" w:after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Traktor </w:t>
            </w:r>
            <w:r w:rsidRPr="002B6C37">
              <w:rPr>
                <w:rFonts w:cstheme="minorHAnsi"/>
                <w:sz w:val="24"/>
              </w:rPr>
              <w:t>(</w:t>
            </w:r>
            <w:r>
              <w:rPr>
                <w:rFonts w:cstheme="minorHAnsi"/>
                <w:sz w:val="24"/>
              </w:rPr>
              <w:t>r</w:t>
            </w:r>
            <w:r w:rsidRPr="002B6C37">
              <w:rPr>
                <w:rFonts w:cstheme="minorHAnsi"/>
                <w:sz w:val="24"/>
              </w:rPr>
              <w:t>ok výroby)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085" w:type="dxa"/>
            <w:gridSpan w:val="4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FB4B1C" w:rsidRPr="00874E8F" w:rsidRDefault="00FB4B1C" w:rsidP="00FB4B1C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FB4B1C" w:rsidTr="006503C4">
        <w:tc>
          <w:tcPr>
            <w:tcW w:w="1833" w:type="dxa"/>
            <w:gridSpan w:val="3"/>
          </w:tcPr>
          <w:p w:rsidR="00FB4B1C" w:rsidRPr="007D2C4C" w:rsidRDefault="00FB4B1C" w:rsidP="00FB4B1C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Pluh </w:t>
            </w:r>
            <w:r w:rsidRPr="00287967">
              <w:rPr>
                <w:rFonts w:cstheme="minorHAnsi"/>
                <w:sz w:val="24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FB4B1C" w:rsidRPr="00874E8F" w:rsidRDefault="00FB4B1C" w:rsidP="00FB4B1C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3"/>
          </w:tcPr>
          <w:p w:rsidR="00FB4B1C" w:rsidRPr="007D2C4C" w:rsidRDefault="00FB4B1C" w:rsidP="00FB4B1C">
            <w:pPr>
              <w:spacing w:before="120" w:after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Pluh </w:t>
            </w:r>
            <w:r w:rsidRPr="002B6C37">
              <w:rPr>
                <w:rFonts w:cstheme="minorHAnsi"/>
                <w:sz w:val="24"/>
              </w:rPr>
              <w:t>(</w:t>
            </w:r>
            <w:r>
              <w:rPr>
                <w:rFonts w:cstheme="minorHAnsi"/>
                <w:sz w:val="24"/>
              </w:rPr>
              <w:t>r</w:t>
            </w:r>
            <w:r w:rsidRPr="002B6C37">
              <w:rPr>
                <w:rFonts w:cstheme="minorHAnsi"/>
                <w:sz w:val="24"/>
              </w:rPr>
              <w:t>ok výroby)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085" w:type="dxa"/>
            <w:gridSpan w:val="4"/>
            <w:tcBorders>
              <w:top w:val="dashed" w:sz="6" w:space="0" w:color="auto"/>
              <w:bottom w:val="dashed" w:sz="6" w:space="0" w:color="auto"/>
            </w:tcBorders>
            <w:shd w:val="clear" w:color="auto" w:fill="DEEAF6" w:themeFill="accent1" w:themeFillTint="33"/>
          </w:tcPr>
          <w:p w:rsidR="00FB4B1C" w:rsidRPr="00874E8F" w:rsidRDefault="00FB4B1C" w:rsidP="00FB4B1C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FB4B1C" w:rsidTr="006503C4">
        <w:tc>
          <w:tcPr>
            <w:tcW w:w="5944" w:type="dxa"/>
            <w:gridSpan w:val="7"/>
          </w:tcPr>
          <w:p w:rsidR="00FB4B1C" w:rsidRPr="00874E8F" w:rsidRDefault="00FB4B1C" w:rsidP="00FB4B1C">
            <w:pPr>
              <w:spacing w:before="120" w:after="120"/>
              <w:rPr>
                <w:rFonts w:cstheme="minorHAnsi"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Požadavek na ubytování </w:t>
            </w:r>
            <w:r w:rsidRPr="007D2C4C">
              <w:rPr>
                <w:rFonts w:cstheme="minorHAnsi"/>
                <w:sz w:val="24"/>
              </w:rPr>
              <w:t>(počet osob včetně doprovodu)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4111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FB4B1C" w:rsidRPr="007D2C4C" w:rsidRDefault="00FB4B1C" w:rsidP="00FB4B1C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391" w:type="dxa"/>
          </w:tcPr>
          <w:p w:rsidR="00FB4B1C" w:rsidRPr="00874E8F" w:rsidRDefault="00FB4B1C" w:rsidP="00FB4B1C">
            <w:pPr>
              <w:spacing w:before="120" w:after="120"/>
              <w:ind w:firstLine="8"/>
              <w:rPr>
                <w:rFonts w:cstheme="minorHAnsi"/>
                <w:sz w:val="24"/>
              </w:rPr>
            </w:pPr>
          </w:p>
        </w:tc>
      </w:tr>
      <w:tr w:rsidR="00FB4B1C" w:rsidTr="009B2C4F">
        <w:tc>
          <w:tcPr>
            <w:tcW w:w="5944" w:type="dxa"/>
            <w:gridSpan w:val="7"/>
          </w:tcPr>
          <w:p w:rsidR="00FB4B1C" w:rsidRPr="007D2C4C" w:rsidRDefault="00FB4B1C" w:rsidP="00FB4B1C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4111" w:type="dxa"/>
            <w:gridSpan w:val="5"/>
          </w:tcPr>
          <w:p w:rsidR="00FB4B1C" w:rsidRPr="007D2C4C" w:rsidRDefault="00FB4B1C" w:rsidP="00FB4B1C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91" w:type="dxa"/>
          </w:tcPr>
          <w:p w:rsidR="00FB4B1C" w:rsidRPr="00874E8F" w:rsidRDefault="00FB4B1C" w:rsidP="00FB4B1C">
            <w:pPr>
              <w:rPr>
                <w:rFonts w:cstheme="minorHAnsi"/>
                <w:sz w:val="24"/>
              </w:rPr>
            </w:pPr>
          </w:p>
        </w:tc>
      </w:tr>
    </w:tbl>
    <w:p w:rsidR="0067017A" w:rsidRPr="00DD0176" w:rsidRDefault="0067017A" w:rsidP="008A547F">
      <w:pPr>
        <w:spacing w:after="0" w:line="240" w:lineRule="auto"/>
        <w:rPr>
          <w:sz w:val="28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8A547F" w:rsidTr="00386A09">
        <w:trPr>
          <w:trHeight w:val="596"/>
        </w:trPr>
        <w:tc>
          <w:tcPr>
            <w:tcW w:w="10456" w:type="dxa"/>
            <w:vAlign w:val="center"/>
          </w:tcPr>
          <w:p w:rsidR="008A547F" w:rsidRDefault="00425F6D" w:rsidP="006503C4">
            <w:r w:rsidRPr="00386A09">
              <w:rPr>
                <w:rFonts w:cstheme="minorHAnsi"/>
                <w:sz w:val="24"/>
                <w:szCs w:val="20"/>
              </w:rPr>
              <w:t>Přihlášku zašlete nejpozději do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99"/>
                <w:sz w:val="24"/>
                <w:szCs w:val="20"/>
              </w:rPr>
              <w:t>15</w:t>
            </w:r>
            <w:r w:rsidRPr="004D4CF1">
              <w:rPr>
                <w:rFonts w:cstheme="minorHAnsi"/>
                <w:b/>
                <w:color w:val="000099"/>
                <w:sz w:val="24"/>
                <w:szCs w:val="20"/>
              </w:rPr>
              <w:t xml:space="preserve">. </w:t>
            </w:r>
            <w:r>
              <w:rPr>
                <w:rFonts w:cstheme="minorHAnsi"/>
                <w:b/>
                <w:color w:val="000099"/>
                <w:sz w:val="24"/>
                <w:szCs w:val="20"/>
              </w:rPr>
              <w:t>srpna</w:t>
            </w:r>
            <w:r w:rsidRPr="004D4CF1">
              <w:rPr>
                <w:rFonts w:cstheme="minorHAnsi"/>
                <w:b/>
                <w:color w:val="000099"/>
                <w:sz w:val="24"/>
                <w:szCs w:val="20"/>
              </w:rPr>
              <w:t xml:space="preserve"> 20</w:t>
            </w:r>
            <w:r>
              <w:rPr>
                <w:rFonts w:cstheme="minorHAnsi"/>
                <w:b/>
                <w:color w:val="000099"/>
                <w:sz w:val="24"/>
                <w:szCs w:val="20"/>
              </w:rPr>
              <w:t>25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 </w:t>
            </w:r>
            <w:r w:rsidRPr="00386A09">
              <w:rPr>
                <w:rFonts w:cstheme="minorHAnsi"/>
                <w:sz w:val="24"/>
                <w:szCs w:val="20"/>
              </w:rPr>
              <w:t>na e-mail</w:t>
            </w:r>
            <w:r w:rsidRPr="00386A09">
              <w:rPr>
                <w:rFonts w:cstheme="minorHAnsi"/>
                <w:b/>
                <w:sz w:val="24"/>
                <w:szCs w:val="20"/>
              </w:rPr>
              <w:t>: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 </w:t>
            </w:r>
            <w:hyperlink r:id="rId6" w:history="1">
              <w:r w:rsidRPr="007A2927">
                <w:rPr>
                  <w:rStyle w:val="Hypertextovodkaz"/>
                  <w:rFonts w:cstheme="minorHAnsi"/>
                  <w:b/>
                  <w:sz w:val="24"/>
                  <w:szCs w:val="20"/>
                </w:rPr>
                <w:t>lubomir.neudert@orba-cr.cz</w:t>
              </w:r>
            </w:hyperlink>
            <w:r>
              <w:rPr>
                <w:rFonts w:cstheme="minorHAnsi"/>
                <w:b/>
                <w:color w:val="000099"/>
                <w:sz w:val="24"/>
                <w:szCs w:val="20"/>
              </w:rPr>
              <w:t xml:space="preserve">    </w:t>
            </w:r>
            <w:proofErr w:type="gramStart"/>
            <w:r w:rsidRPr="00386A09">
              <w:rPr>
                <w:rFonts w:cstheme="minorHAnsi"/>
                <w:sz w:val="24"/>
                <w:szCs w:val="20"/>
              </w:rPr>
              <w:t>te</w:t>
            </w:r>
            <w:r>
              <w:rPr>
                <w:rFonts w:cstheme="minorHAnsi"/>
                <w:sz w:val="24"/>
                <w:szCs w:val="20"/>
              </w:rPr>
              <w:t>l.736 425 817</w:t>
            </w:r>
            <w:proofErr w:type="gramEnd"/>
          </w:p>
        </w:tc>
      </w:tr>
    </w:tbl>
    <w:p w:rsidR="008A547F" w:rsidRPr="00DD0176" w:rsidRDefault="008A547F" w:rsidP="008A547F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386A09" w:rsidTr="006503C4">
        <w:tc>
          <w:tcPr>
            <w:tcW w:w="10446" w:type="dxa"/>
          </w:tcPr>
          <w:p w:rsidR="00386A09" w:rsidRPr="00386A09" w:rsidRDefault="00386A09" w:rsidP="00386A09">
            <w:pPr>
              <w:rPr>
                <w:rFonts w:cstheme="minorHAnsi"/>
                <w:b/>
                <w:sz w:val="24"/>
              </w:rPr>
            </w:pPr>
            <w:r w:rsidRPr="00386A09">
              <w:rPr>
                <w:rFonts w:cstheme="minorHAnsi"/>
                <w:b/>
                <w:sz w:val="24"/>
              </w:rPr>
              <w:t>Základní organizační pokyny:</w:t>
            </w:r>
          </w:p>
          <w:p w:rsidR="00425F6D" w:rsidRPr="00C9766C" w:rsidRDefault="006503C4" w:rsidP="00425F6D">
            <w:pPr>
              <w:pStyle w:val="Odstavecseseznamem"/>
              <w:numPr>
                <w:ilvl w:val="0"/>
                <w:numId w:val="2"/>
              </w:numPr>
              <w:ind w:left="306"/>
              <w:rPr>
                <w:rFonts w:cstheme="minorHAnsi"/>
              </w:rPr>
            </w:pPr>
            <w:r w:rsidRPr="00C9766C">
              <w:rPr>
                <w:rFonts w:cstheme="minorHAnsi"/>
              </w:rPr>
              <w:t xml:space="preserve">Depo, </w:t>
            </w:r>
            <w:r w:rsidR="00425F6D" w:rsidRPr="00C9766C">
              <w:rPr>
                <w:rFonts w:cstheme="minorHAnsi"/>
              </w:rPr>
              <w:t>parkování a skládání techniky bude v</w:t>
            </w:r>
            <w:r w:rsidR="00425F6D">
              <w:rPr>
                <w:rFonts w:cstheme="minorHAnsi"/>
              </w:rPr>
              <w:t xml:space="preserve"> zem. </w:t>
            </w:r>
            <w:proofErr w:type="gramStart"/>
            <w:r w:rsidR="00425F6D" w:rsidRPr="00C9766C">
              <w:rPr>
                <w:rFonts w:cstheme="minorHAnsi"/>
              </w:rPr>
              <w:t>areálu</w:t>
            </w:r>
            <w:proofErr w:type="gramEnd"/>
            <w:r w:rsidR="00425F6D" w:rsidRPr="00C9766C">
              <w:rPr>
                <w:rFonts w:cstheme="minorHAnsi"/>
              </w:rPr>
              <w:t xml:space="preserve"> </w:t>
            </w:r>
            <w:r w:rsidR="00425F6D">
              <w:rPr>
                <w:rFonts w:cstheme="minorHAnsi"/>
              </w:rPr>
              <w:t xml:space="preserve">společnosti </w:t>
            </w:r>
            <w:proofErr w:type="spellStart"/>
            <w:r w:rsidR="00425F6D">
              <w:rPr>
                <w:rFonts w:cstheme="minorHAnsi"/>
              </w:rPr>
              <w:t>Agrivep</w:t>
            </w:r>
            <w:proofErr w:type="spellEnd"/>
            <w:r w:rsidR="00425F6D">
              <w:rPr>
                <w:rFonts w:cstheme="minorHAnsi"/>
              </w:rPr>
              <w:t>, a.s.</w:t>
            </w:r>
            <w:r w:rsidR="00425F6D" w:rsidRPr="00C9766C">
              <w:rPr>
                <w:rFonts w:cstheme="minorHAnsi"/>
              </w:rPr>
              <w:t xml:space="preserve"> (</w:t>
            </w:r>
            <w:r w:rsidR="00425F6D">
              <w:rPr>
                <w:rFonts w:cstheme="minorHAnsi"/>
              </w:rPr>
              <w:t xml:space="preserve">ul. K rybníku, </w:t>
            </w:r>
            <w:r w:rsidR="00425F6D" w:rsidRPr="00CC6B17">
              <w:rPr>
                <w:rFonts w:cstheme="minorHAnsi"/>
                <w:color w:val="000000"/>
                <w:shd w:val="clear" w:color="auto" w:fill="F8F8F8"/>
              </w:rPr>
              <w:t xml:space="preserve"> </w:t>
            </w:r>
            <w:r w:rsidR="00425F6D" w:rsidRPr="004D1CD2">
              <w:rPr>
                <w:rFonts w:cstheme="minorHAnsi"/>
                <w:color w:val="000000"/>
                <w:shd w:val="clear" w:color="auto" w:fill="F8F8F8"/>
              </w:rPr>
              <w:t>252 62 Horoměřice</w:t>
            </w:r>
            <w:r w:rsidR="00425F6D">
              <w:rPr>
                <w:rFonts w:cstheme="minorHAnsi"/>
                <w:color w:val="000000"/>
                <w:shd w:val="clear" w:color="auto" w:fill="F8F8F8"/>
              </w:rPr>
              <w:t xml:space="preserve">; </w:t>
            </w:r>
            <w:r w:rsidR="00425F6D" w:rsidRPr="004D1CD2">
              <w:rPr>
                <w:rFonts w:cstheme="minorHAnsi"/>
                <w:color w:val="000000"/>
                <w:shd w:val="clear" w:color="auto" w:fill="F8F8F8"/>
              </w:rPr>
              <w:t>50.1376242N, 14.3425353E</w:t>
            </w:r>
            <w:r w:rsidR="00425F6D" w:rsidRPr="00C9766C">
              <w:rPr>
                <w:rFonts w:cstheme="minorHAnsi"/>
              </w:rPr>
              <w:t xml:space="preserve">) </w:t>
            </w:r>
          </w:p>
          <w:p w:rsidR="00425F6D" w:rsidRPr="00C9766C" w:rsidRDefault="00425F6D" w:rsidP="00425F6D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 xml:space="preserve">Registrace oráčů, trenérů, rozhodčích a organizátorů proběhne v pátek </w:t>
            </w:r>
            <w:r>
              <w:rPr>
                <w:rFonts w:cstheme="minorHAnsi"/>
                <w:b/>
              </w:rPr>
              <w:t>12</w:t>
            </w:r>
            <w:r w:rsidRPr="00C9766C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9</w:t>
            </w:r>
            <w:r w:rsidRPr="00C9766C">
              <w:rPr>
                <w:rFonts w:cstheme="minorHAnsi"/>
                <w:b/>
              </w:rPr>
              <w:t>. 202</w:t>
            </w:r>
            <w:r>
              <w:rPr>
                <w:rFonts w:cstheme="minorHAnsi"/>
                <w:b/>
              </w:rPr>
              <w:t>5</w:t>
            </w:r>
            <w:r w:rsidRPr="00C9766C">
              <w:rPr>
                <w:rFonts w:cstheme="minorHAnsi"/>
                <w:b/>
              </w:rPr>
              <w:t xml:space="preserve"> od 9.00 hod</w:t>
            </w:r>
            <w:r w:rsidRPr="00C9766C">
              <w:rPr>
                <w:rFonts w:cstheme="minorHAnsi"/>
              </w:rPr>
              <w:t xml:space="preserve">. na poli ve stánku označeném „Informace“. Zde bude každý zaregistrován a budou mu poskytnuty veškeré organizační pokyny ohledně programu, ubytování… </w:t>
            </w:r>
          </w:p>
          <w:p w:rsidR="00425F6D" w:rsidRPr="00C9766C" w:rsidRDefault="00425F6D" w:rsidP="00425F6D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>Společnost pro orbu hradí ubytování na jednu noc (pá/so) pro soutěžícího oráče a jeho trenéra a poskytne jim stravu po dobu konání oficiálního pátečního tréninku a sobotní soutěže.</w:t>
            </w:r>
          </w:p>
          <w:p w:rsidR="006503C4" w:rsidRPr="00C9766C" w:rsidRDefault="00425F6D" w:rsidP="00425F6D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  <w:b/>
              </w:rPr>
            </w:pPr>
            <w:r w:rsidRPr="00C9766C">
              <w:rPr>
                <w:rFonts w:cstheme="minorHAnsi"/>
                <w:b/>
              </w:rPr>
              <w:t>Každý soutěžící souhlasí se zpracováním svých osobních údajů a zároveň se zavazuje, že bude v průběhu soutěží a tréninku respektovat pokyny organizátorů a pověřených osob a že bude dodržovat bezpečnostní předpisy, hygienická a protiepidemická opatření</w:t>
            </w:r>
            <w:r w:rsidR="006503C4" w:rsidRPr="00C9766C">
              <w:rPr>
                <w:rFonts w:cstheme="minorHAnsi"/>
                <w:b/>
              </w:rPr>
              <w:t>.</w:t>
            </w:r>
          </w:p>
          <w:p w:rsidR="00386A09" w:rsidRPr="00386A09" w:rsidRDefault="00386A09" w:rsidP="00386A09">
            <w:pPr>
              <w:rPr>
                <w:rFonts w:cstheme="minorHAnsi"/>
                <w:sz w:val="24"/>
              </w:rPr>
            </w:pPr>
          </w:p>
          <w:p w:rsidR="00386A09" w:rsidRDefault="00386A09" w:rsidP="00537D8D">
            <w:pPr>
              <w:jc w:val="center"/>
            </w:pPr>
            <w:r w:rsidRPr="00B56CFC">
              <w:rPr>
                <w:rFonts w:cstheme="minorHAnsi"/>
                <w:sz w:val="28"/>
              </w:rPr>
              <w:t xml:space="preserve">Další informace najdete na </w:t>
            </w:r>
            <w:r w:rsidRPr="00B56CFC">
              <w:rPr>
                <w:rFonts w:cstheme="minorHAnsi"/>
                <w:color w:val="000099"/>
                <w:sz w:val="28"/>
              </w:rPr>
              <w:t>www.orba-cr.cz</w:t>
            </w:r>
            <w:r w:rsidRPr="00B56CFC">
              <w:rPr>
                <w:rFonts w:cstheme="minorHAnsi"/>
                <w:sz w:val="28"/>
              </w:rPr>
              <w:t>.</w:t>
            </w:r>
          </w:p>
        </w:tc>
      </w:tr>
    </w:tbl>
    <w:p w:rsidR="00386A09" w:rsidRDefault="00425F6D" w:rsidP="008A547F">
      <w:pPr>
        <w:spacing w:after="0" w:line="240" w:lineRule="auto"/>
      </w:pPr>
      <w:r>
        <w:rPr>
          <w:noProof/>
          <w:lang w:eastAsia="cs-CZ"/>
        </w:rPr>
        <w:t>Partneři Společnosti pro orbu:</w:t>
      </w:r>
      <w:r>
        <w:t xml:space="preserve"> </w:t>
      </w:r>
      <w:r w:rsidRPr="004D1CD2">
        <w:drawing>
          <wp:inline distT="0" distB="0" distL="0" distR="0" wp14:anchorId="045C57A1" wp14:editId="659A61B3">
            <wp:extent cx="1435100" cy="431942"/>
            <wp:effectExtent l="0" t="0" r="0" b="6350"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7837" cy="4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4D1CD2">
        <w:drawing>
          <wp:inline distT="0" distB="0" distL="0" distR="0" wp14:anchorId="6EA3024A" wp14:editId="7E9BD128">
            <wp:extent cx="1739900" cy="429039"/>
            <wp:effectExtent l="0" t="0" r="0" b="9525"/>
            <wp:docPr id="1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5017" cy="44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4D1CD2">
        <w:rPr>
          <w:noProof/>
          <w:lang w:eastAsia="cs-CZ"/>
        </w:rPr>
        <w:drawing>
          <wp:inline distT="0" distB="0" distL="0" distR="0" wp14:anchorId="3AB3EA89" wp14:editId="23395F1D">
            <wp:extent cx="1301773" cy="352213"/>
            <wp:effectExtent l="0" t="0" r="0" b="0"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3061" cy="39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 w:rsidR="006503C4">
        <w:t xml:space="preserve">                                            </w:t>
      </w:r>
    </w:p>
    <w:sectPr w:rsidR="00386A09" w:rsidSect="006503C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7EC"/>
    <w:multiLevelType w:val="hybridMultilevel"/>
    <w:tmpl w:val="25AEC8B8"/>
    <w:lvl w:ilvl="0" w:tplc="3A264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AC"/>
    <w:multiLevelType w:val="hybridMultilevel"/>
    <w:tmpl w:val="F5BCC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A3E"/>
    <w:multiLevelType w:val="hybridMultilevel"/>
    <w:tmpl w:val="DE5E7C56"/>
    <w:lvl w:ilvl="0" w:tplc="44C00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2585A"/>
    <w:multiLevelType w:val="hybridMultilevel"/>
    <w:tmpl w:val="D7F0A070"/>
    <w:lvl w:ilvl="0" w:tplc="6706C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6"/>
    <w:rsid w:val="000C3193"/>
    <w:rsid w:val="000F0D64"/>
    <w:rsid w:val="001B0577"/>
    <w:rsid w:val="002378DA"/>
    <w:rsid w:val="0024721E"/>
    <w:rsid w:val="00287967"/>
    <w:rsid w:val="002B6C37"/>
    <w:rsid w:val="003200FF"/>
    <w:rsid w:val="00386A09"/>
    <w:rsid w:val="00425F6D"/>
    <w:rsid w:val="004D4CF1"/>
    <w:rsid w:val="00537D8D"/>
    <w:rsid w:val="006503C4"/>
    <w:rsid w:val="0067017A"/>
    <w:rsid w:val="0067121A"/>
    <w:rsid w:val="0075023B"/>
    <w:rsid w:val="007A1B51"/>
    <w:rsid w:val="007D2C4C"/>
    <w:rsid w:val="00821E43"/>
    <w:rsid w:val="00874E8F"/>
    <w:rsid w:val="008A547F"/>
    <w:rsid w:val="009023D4"/>
    <w:rsid w:val="0096362B"/>
    <w:rsid w:val="009A5FD7"/>
    <w:rsid w:val="009B2C4F"/>
    <w:rsid w:val="009D0FB7"/>
    <w:rsid w:val="00A069C9"/>
    <w:rsid w:val="00B414B8"/>
    <w:rsid w:val="00B50D07"/>
    <w:rsid w:val="00B56CFC"/>
    <w:rsid w:val="00B77526"/>
    <w:rsid w:val="00BA7953"/>
    <w:rsid w:val="00C100C2"/>
    <w:rsid w:val="00C1382F"/>
    <w:rsid w:val="00C9766C"/>
    <w:rsid w:val="00CC6B17"/>
    <w:rsid w:val="00D01DFA"/>
    <w:rsid w:val="00D60785"/>
    <w:rsid w:val="00DD0176"/>
    <w:rsid w:val="00E445F3"/>
    <w:rsid w:val="00EA4EC3"/>
    <w:rsid w:val="00EB071D"/>
    <w:rsid w:val="00EF5846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72A0"/>
  <w15:chartTrackingRefBased/>
  <w15:docId w15:val="{2E517360-F5E7-4E18-AF3E-0285EB3F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01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B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25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mir.neudert@orba-cr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Neudert</dc:creator>
  <cp:keywords/>
  <dc:description/>
  <cp:lastModifiedBy>Lubomír Neudert</cp:lastModifiedBy>
  <cp:revision>2</cp:revision>
  <cp:lastPrinted>2023-08-16T10:18:00Z</cp:lastPrinted>
  <dcterms:created xsi:type="dcterms:W3CDTF">2025-07-03T09:25:00Z</dcterms:created>
  <dcterms:modified xsi:type="dcterms:W3CDTF">2025-07-03T09:25:00Z</dcterms:modified>
</cp:coreProperties>
</file>