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3402"/>
        <w:gridCol w:w="7371"/>
      </w:tblGrid>
      <w:tr w:rsidR="0067017A" w:rsidTr="00A23B8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B77526" w:rsidRDefault="001E7F5E" w:rsidP="00554B46"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na 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1</w:t>
            </w:r>
            <w:r w:rsidR="00554B4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4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. 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M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istrovství ČR v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 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orbě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</w:t>
            </w:r>
            <w:r w:rsidR="002A41D0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h</w:t>
            </w:r>
            <w:r w:rsidR="00E2703B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istorickou technikou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</w:t>
            </w:r>
            <w:r w:rsidR="00554B4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Kunovice</w:t>
            </w:r>
            <w:r w:rsidRPr="001E7F5E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20</w:t>
            </w: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2</w:t>
            </w:r>
            <w:r w:rsidR="00554B4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4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737"/>
        <w:gridCol w:w="9752"/>
      </w:tblGrid>
      <w:tr w:rsidR="0067017A" w:rsidTr="001241AD">
        <w:tc>
          <w:tcPr>
            <w:tcW w:w="107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8A2681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1241AD" w:rsidTr="001241AD">
        <w:trPr>
          <w:cantSplit/>
          <w:trHeight w:hRule="exact"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Pr="007A1B51" w:rsidRDefault="00D83B7D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 xml:space="preserve">Veterán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– 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>.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nesený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</w:t>
            </w:r>
            <w:r w:rsidR="00A62121"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Traktor do </w:t>
            </w:r>
            <w:proofErr w:type="spellStart"/>
            <w:proofErr w:type="gram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1976 včetně (až po ZT 300, Z 5611, Z8011)</w:t>
            </w:r>
            <w:r w:rsidR="00A62121">
              <w:rPr>
                <w:rFonts w:cstheme="minorHAnsi"/>
                <w:bCs/>
                <w:color w:val="0000CC"/>
                <w:szCs w:val="20"/>
              </w:rPr>
              <w:t xml:space="preserve">; </w:t>
            </w:r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pluh do </w:t>
            </w:r>
            <w:proofErr w:type="spellStart"/>
            <w:proofErr w:type="gram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    1990 včetně (až po PH4-014=roudnický soutěžní </w:t>
            </w:r>
            <w:proofErr w:type="spellStart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>vario</w:t>
            </w:r>
            <w:proofErr w:type="spellEnd"/>
            <w:r w:rsidR="00A62121" w:rsidRPr="00A62121">
              <w:rPr>
                <w:rFonts w:cstheme="minorHAnsi"/>
                <w:bCs/>
                <w:color w:val="0000CC"/>
                <w:szCs w:val="20"/>
              </w:rPr>
              <w:t xml:space="preserve"> záběr)</w:t>
            </w:r>
          </w:p>
        </w:tc>
      </w:tr>
      <w:tr w:rsidR="00545BFA" w:rsidTr="001241AD">
        <w:trPr>
          <w:cantSplit/>
          <w:trHeight w:hRule="exact" w:val="155"/>
        </w:trPr>
        <w:tc>
          <w:tcPr>
            <w:tcW w:w="274" w:type="dxa"/>
            <w:tcBorders>
              <w:left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8A2681" w:rsidRDefault="00545BFA" w:rsidP="008A2681">
            <w:pPr>
              <w:spacing w:before="60" w:after="60"/>
              <w:jc w:val="center"/>
              <w:rPr>
                <w:b/>
                <w:sz w:val="4"/>
              </w:rPr>
            </w:pPr>
          </w:p>
        </w:tc>
        <w:tc>
          <w:tcPr>
            <w:tcW w:w="9752" w:type="dxa"/>
            <w:tcBorders>
              <w:left w:val="nil"/>
              <w:right w:val="single" w:sz="12" w:space="0" w:color="auto"/>
            </w:tcBorders>
            <w:vAlign w:val="center"/>
          </w:tcPr>
          <w:p w:rsidR="00545BFA" w:rsidRDefault="00545BFA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1241AD" w:rsidTr="001241AD">
        <w:trPr>
          <w:trHeight w:hRule="exact"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Default="00A62121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>Veterán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>–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. 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>nesený</w:t>
            </w:r>
            <w:r w:rsidR="00D83B7D"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D83B7D">
              <w:rPr>
                <w:rFonts w:cstheme="minorHAnsi"/>
                <w:bCs/>
                <w:i/>
                <w:sz w:val="24"/>
                <w:szCs w:val="20"/>
              </w:rPr>
              <w:t xml:space="preserve">otočný </w:t>
            </w:r>
            <w:r w:rsidR="00D83B7D" w:rsidRPr="007A1B51">
              <w:rPr>
                <w:rFonts w:cstheme="minorHAnsi"/>
                <w:bCs/>
                <w:i/>
                <w:sz w:val="24"/>
                <w:szCs w:val="20"/>
              </w:rPr>
              <w:t>pluh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Traktor do </w:t>
            </w:r>
            <w:proofErr w:type="spellStart"/>
            <w:proofErr w:type="gramStart"/>
            <w:r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 1972; pluh do </w:t>
            </w:r>
            <w:proofErr w:type="spellStart"/>
            <w:proofErr w:type="gramStart"/>
            <w:r w:rsidRPr="00A62121">
              <w:rPr>
                <w:rFonts w:cstheme="minorHAnsi"/>
                <w:bCs/>
                <w:color w:val="0000CC"/>
                <w:szCs w:val="20"/>
              </w:rPr>
              <w:t>r.v</w:t>
            </w:r>
            <w:proofErr w:type="spellEnd"/>
            <w:r w:rsidRPr="00A62121">
              <w:rPr>
                <w:rFonts w:cstheme="minorHAnsi"/>
                <w:bCs/>
                <w:color w:val="0000CC"/>
                <w:szCs w:val="20"/>
              </w:rPr>
              <w:t>.</w:t>
            </w:r>
            <w:proofErr w:type="gramEnd"/>
            <w:r w:rsidRPr="00A62121">
              <w:rPr>
                <w:rFonts w:cstheme="minorHAnsi"/>
                <w:bCs/>
                <w:color w:val="0000CC"/>
                <w:szCs w:val="20"/>
              </w:rPr>
              <w:t xml:space="preserve"> 1970 (neboli jen s</w:t>
            </w:r>
            <w:r>
              <w:rPr>
                <w:rFonts w:cstheme="minorHAnsi"/>
                <w:bCs/>
                <w:color w:val="0000CC"/>
                <w:szCs w:val="20"/>
              </w:rPr>
              <w:t xml:space="preserve"> </w:t>
            </w:r>
            <w:r w:rsidRPr="00A62121">
              <w:rPr>
                <w:rFonts w:cstheme="minorHAnsi"/>
                <w:bCs/>
                <w:color w:val="0000CC"/>
                <w:szCs w:val="20"/>
              </w:rPr>
              <w:t>mechanickým ovládáním otáčení pluhu)</w:t>
            </w:r>
          </w:p>
        </w:tc>
      </w:tr>
      <w:tr w:rsidR="00545BFA" w:rsidTr="001241AD">
        <w:trPr>
          <w:cantSplit/>
          <w:trHeight w:hRule="exact" w:val="170"/>
        </w:trPr>
        <w:tc>
          <w:tcPr>
            <w:tcW w:w="274" w:type="dxa"/>
            <w:tcBorders>
              <w:left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8A2681" w:rsidRDefault="00545BFA" w:rsidP="008A2681">
            <w:pPr>
              <w:spacing w:before="60" w:after="60"/>
              <w:jc w:val="center"/>
              <w:rPr>
                <w:b/>
                <w:sz w:val="2"/>
              </w:rPr>
            </w:pPr>
          </w:p>
        </w:tc>
        <w:tc>
          <w:tcPr>
            <w:tcW w:w="9752" w:type="dxa"/>
            <w:tcBorders>
              <w:left w:val="nil"/>
              <w:right w:val="single" w:sz="12" w:space="0" w:color="auto"/>
            </w:tcBorders>
            <w:vAlign w:val="center"/>
          </w:tcPr>
          <w:p w:rsidR="00545BFA" w:rsidRDefault="00545BFA" w:rsidP="00A62121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1241AD" w:rsidTr="001241AD">
        <w:trPr>
          <w:trHeight w:val="737"/>
        </w:trPr>
        <w:tc>
          <w:tcPr>
            <w:tcW w:w="274" w:type="dxa"/>
            <w:tcBorders>
              <w:left w:val="single" w:sz="12" w:space="0" w:color="auto"/>
              <w:right w:val="single" w:sz="12" w:space="0" w:color="auto"/>
            </w:tcBorders>
          </w:tcPr>
          <w:p w:rsidR="00D83B7D" w:rsidRPr="00874E8F" w:rsidRDefault="00D83B7D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7D" w:rsidRPr="008A2681" w:rsidRDefault="00D83B7D" w:rsidP="008A2681">
            <w:pPr>
              <w:spacing w:before="60" w:after="60"/>
              <w:jc w:val="center"/>
              <w:rPr>
                <w:b/>
                <w:sz w:val="28"/>
              </w:rPr>
            </w:pPr>
          </w:p>
        </w:tc>
        <w:tc>
          <w:tcPr>
            <w:tcW w:w="9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B7D" w:rsidRPr="007A1B51" w:rsidRDefault="00D83B7D" w:rsidP="00E841F4">
            <w:pPr>
              <w:rPr>
                <w:rFonts w:cstheme="minorHAnsi"/>
                <w:bCs/>
                <w:i/>
                <w:sz w:val="24"/>
                <w:szCs w:val="20"/>
              </w:rPr>
            </w:pPr>
            <w:r>
              <w:rPr>
                <w:rFonts w:cstheme="minorHAnsi"/>
                <w:bCs/>
                <w:i/>
                <w:sz w:val="24"/>
                <w:szCs w:val="20"/>
              </w:rPr>
              <w:t xml:space="preserve">Veterán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>–</w:t>
            </w:r>
            <w:r>
              <w:rPr>
                <w:rFonts w:cstheme="minorHAnsi"/>
                <w:bCs/>
                <w:i/>
                <w:sz w:val="24"/>
                <w:szCs w:val="20"/>
              </w:rPr>
              <w:t xml:space="preserve"> </w:t>
            </w:r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2-3 </w:t>
            </w:r>
            <w:proofErr w:type="spellStart"/>
            <w:r w:rsidR="00FD2A5E">
              <w:rPr>
                <w:rFonts w:cstheme="minorHAnsi"/>
                <w:bCs/>
                <w:i/>
                <w:sz w:val="24"/>
                <w:szCs w:val="20"/>
              </w:rPr>
              <w:t>radl</w:t>
            </w:r>
            <w:proofErr w:type="spellEnd"/>
            <w:r w:rsidR="00FD2A5E">
              <w:rPr>
                <w:rFonts w:cstheme="minorHAnsi"/>
                <w:bCs/>
                <w:i/>
                <w:sz w:val="24"/>
                <w:szCs w:val="20"/>
              </w:rPr>
              <w:t xml:space="preserve">. </w:t>
            </w:r>
            <w:r>
              <w:rPr>
                <w:rFonts w:cstheme="minorHAnsi"/>
                <w:bCs/>
                <w:i/>
                <w:sz w:val="24"/>
                <w:szCs w:val="20"/>
              </w:rPr>
              <w:t>tažený</w:t>
            </w:r>
            <w:r w:rsidRPr="007A1B51">
              <w:rPr>
                <w:rFonts w:cstheme="minorHAnsi"/>
                <w:bCs/>
                <w:i/>
                <w:sz w:val="24"/>
                <w:szCs w:val="20"/>
              </w:rPr>
              <w:t xml:space="preserve"> pluh</w:t>
            </w:r>
            <w:r w:rsidR="00A62121">
              <w:rPr>
                <w:rFonts w:cstheme="minorHAnsi"/>
                <w:bCs/>
                <w:i/>
                <w:sz w:val="24"/>
                <w:szCs w:val="20"/>
              </w:rPr>
              <w:t xml:space="preserve"> - </w:t>
            </w:r>
            <w:r w:rsidR="00E841F4">
              <w:rPr>
                <w:rFonts w:eastAsia="Times New Roman"/>
                <w:color w:val="003399"/>
              </w:rPr>
              <w:t xml:space="preserve">Traktor do </w:t>
            </w:r>
            <w:proofErr w:type="spellStart"/>
            <w:proofErr w:type="gramStart"/>
            <w:r w:rsidR="00E841F4">
              <w:rPr>
                <w:rFonts w:eastAsia="Times New Roman"/>
                <w:color w:val="003399"/>
              </w:rPr>
              <w:t>r.v</w:t>
            </w:r>
            <w:proofErr w:type="spellEnd"/>
            <w:r w:rsidR="00E841F4">
              <w:rPr>
                <w:rFonts w:eastAsia="Times New Roman"/>
                <w:color w:val="003399"/>
              </w:rPr>
              <w:t>.</w:t>
            </w:r>
            <w:proofErr w:type="gramEnd"/>
            <w:r w:rsidR="00E841F4">
              <w:rPr>
                <w:rFonts w:eastAsia="Times New Roman"/>
                <w:color w:val="003399"/>
              </w:rPr>
              <w:t xml:space="preserve"> 1968 (až po Z Super a Z Major); pluh do </w:t>
            </w:r>
            <w:proofErr w:type="spellStart"/>
            <w:proofErr w:type="gramStart"/>
            <w:r w:rsidR="00E841F4">
              <w:rPr>
                <w:rFonts w:eastAsia="Times New Roman"/>
                <w:color w:val="003399"/>
              </w:rPr>
              <w:t>r.v</w:t>
            </w:r>
            <w:proofErr w:type="spellEnd"/>
            <w:r w:rsidR="00E841F4">
              <w:rPr>
                <w:rFonts w:eastAsia="Times New Roman"/>
                <w:color w:val="003399"/>
              </w:rPr>
              <w:t>.</w:t>
            </w:r>
            <w:proofErr w:type="gramEnd"/>
            <w:r w:rsidR="00E841F4">
              <w:rPr>
                <w:rFonts w:eastAsia="Times New Roman"/>
                <w:color w:val="003399"/>
              </w:rPr>
              <w:t xml:space="preserve"> 1966 (neboli </w:t>
            </w:r>
            <w:r w:rsidR="00E841F4" w:rsidRPr="00E841F4">
              <w:rPr>
                <w:rFonts w:eastAsia="Times New Roman"/>
                <w:bCs/>
                <w:color w:val="003399"/>
              </w:rPr>
              <w:t>jen s mechanickým vyhlubovacím automatem</w:t>
            </w:r>
            <w:r w:rsidR="00E841F4">
              <w:rPr>
                <w:rFonts w:eastAsia="Times New Roman"/>
                <w:color w:val="003399"/>
              </w:rPr>
              <w:t>, až po roudnické tažené trubkové) </w:t>
            </w:r>
          </w:p>
        </w:tc>
      </w:tr>
      <w:tr w:rsidR="00545BFA" w:rsidTr="001241AD">
        <w:trPr>
          <w:trHeight w:hRule="exact" w:val="170"/>
        </w:trPr>
        <w:tc>
          <w:tcPr>
            <w:tcW w:w="274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45BFA" w:rsidRPr="00874E8F" w:rsidRDefault="00545BFA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45BFA" w:rsidRPr="00545BFA" w:rsidRDefault="00545BFA" w:rsidP="008A2681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975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5BFA" w:rsidRDefault="00545BFA" w:rsidP="00E841F4">
            <w:pPr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</w:tbl>
    <w:p w:rsidR="00B77526" w:rsidRPr="008A2681" w:rsidRDefault="00B77526" w:rsidP="00E445F3">
      <w:pPr>
        <w:spacing w:after="0" w:line="240" w:lineRule="auto"/>
        <w:rPr>
          <w:sz w:val="12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283"/>
        <w:gridCol w:w="215"/>
        <w:gridCol w:w="919"/>
        <w:gridCol w:w="167"/>
        <w:gridCol w:w="1599"/>
        <w:gridCol w:w="1636"/>
      </w:tblGrid>
      <w:tr w:rsidR="001E7F5E" w:rsidTr="009A60D5">
        <w:trPr>
          <w:trHeight w:val="1089"/>
        </w:trPr>
        <w:tc>
          <w:tcPr>
            <w:tcW w:w="10763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E7F5E" w:rsidRPr="00287967" w:rsidRDefault="00554B46" w:rsidP="001241AD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14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 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orbě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historickou technikou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října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24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Kunovicích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>okres Uherské Hradiště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Agokomplex</w:t>
            </w:r>
            <w:proofErr w:type="spellEnd"/>
            <w:r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Kunovice, a.s. 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(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49.</w:t>
            </w:r>
            <w:r>
              <w:rPr>
                <w:rFonts w:eastAsia="Times New Roman" w:cstheme="minorHAnsi"/>
                <w:szCs w:val="20"/>
                <w:lang w:eastAsia="cs-CZ"/>
              </w:rPr>
              <w:t>0427975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N, 1</w:t>
            </w:r>
            <w:r>
              <w:rPr>
                <w:rFonts w:eastAsia="Times New Roman" w:cstheme="minorHAnsi"/>
                <w:szCs w:val="20"/>
                <w:lang w:eastAsia="cs-CZ"/>
              </w:rPr>
              <w:t>7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szCs w:val="20"/>
                <w:lang w:eastAsia="cs-CZ"/>
              </w:rPr>
              <w:t>4552242</w:t>
            </w:r>
            <w:r w:rsidRPr="0024721E">
              <w:rPr>
                <w:rFonts w:eastAsia="Times New Roman" w:cstheme="minorHAnsi"/>
                <w:szCs w:val="20"/>
                <w:lang w:eastAsia="cs-CZ"/>
              </w:rPr>
              <w:t>E</w:t>
            </w:r>
            <w:r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1E7F5E" w:rsidTr="00EF0CB0">
        <w:tc>
          <w:tcPr>
            <w:tcW w:w="2743" w:type="dxa"/>
            <w:gridSpan w:val="5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6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636" w:type="dxa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129" w:type="dxa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634" w:type="dxa"/>
            <w:gridSpan w:val="12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2262" w:type="dxa"/>
            <w:gridSpan w:val="4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501" w:type="dxa"/>
            <w:gridSpan w:val="9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2262" w:type="dxa"/>
            <w:gridSpan w:val="4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501" w:type="dxa"/>
            <w:gridSpan w:val="9"/>
            <w:tcBorders>
              <w:top w:val="dashed" w:sz="6" w:space="0" w:color="auto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271" w:type="dxa"/>
            <w:gridSpan w:val="2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3"/>
          </w:tcPr>
          <w:p w:rsidR="001E7F5E" w:rsidRPr="00874E8F" w:rsidRDefault="001E7F5E" w:rsidP="001E7F5E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321" w:type="dxa"/>
            <w:gridSpan w:val="4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833" w:type="dxa"/>
            <w:gridSpan w:val="3"/>
            <w:tcBorders>
              <w:left w:val="single" w:sz="8" w:space="0" w:color="auto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4"/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c>
          <w:tcPr>
            <w:tcW w:w="1833" w:type="dxa"/>
            <w:gridSpan w:val="3"/>
            <w:tcBorders>
              <w:left w:val="single" w:sz="8" w:space="0" w:color="auto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4"/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Pluh </w:t>
            </w:r>
            <w:r w:rsidRPr="002B6C3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r</w:t>
            </w:r>
            <w:r w:rsidRPr="002B6C37">
              <w:rPr>
                <w:rFonts w:cstheme="minorHAnsi"/>
                <w:sz w:val="24"/>
              </w:rPr>
              <w:t>ok výroby)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top w:val="dashed" w:sz="6" w:space="0" w:color="auto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1E7F5E" w:rsidTr="00EF0CB0">
        <w:trPr>
          <w:trHeight w:val="361"/>
        </w:trPr>
        <w:tc>
          <w:tcPr>
            <w:tcW w:w="5944" w:type="dxa"/>
            <w:gridSpan w:val="7"/>
            <w:tcBorders>
              <w:left w:val="single" w:sz="8" w:space="0" w:color="auto"/>
            </w:tcBorders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7F5E" w:rsidRPr="007D2C4C" w:rsidRDefault="001E7F5E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bottom w:val="dashed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E7F5E" w:rsidRPr="00874E8F" w:rsidRDefault="001E7F5E" w:rsidP="001E7F5E">
            <w:pPr>
              <w:spacing w:before="120" w:after="120"/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9A60D5" w:rsidTr="009A60D5">
        <w:trPr>
          <w:trHeight w:hRule="exact" w:val="113"/>
        </w:trPr>
        <w:tc>
          <w:tcPr>
            <w:tcW w:w="594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9A60D5" w:rsidRPr="009A60D5" w:rsidRDefault="009A60D5" w:rsidP="001E7F5E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1584" w:type="dxa"/>
            <w:gridSpan w:val="4"/>
            <w:tcBorders>
              <w:top w:val="nil"/>
              <w:bottom w:val="single" w:sz="8" w:space="0" w:color="auto"/>
            </w:tcBorders>
          </w:tcPr>
          <w:p w:rsidR="009A60D5" w:rsidRPr="007D2C4C" w:rsidRDefault="009A60D5" w:rsidP="001E7F5E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23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A60D5" w:rsidRPr="00874E8F" w:rsidRDefault="009A60D5" w:rsidP="001E7F5E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</w:tbl>
    <w:p w:rsidR="0067017A" w:rsidRPr="008A2681" w:rsidRDefault="0067017A" w:rsidP="008A547F">
      <w:pPr>
        <w:spacing w:after="0" w:line="240" w:lineRule="auto"/>
        <w:rPr>
          <w:sz w:val="16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8A547F" w:rsidTr="00A23B8A">
        <w:trPr>
          <w:trHeight w:val="596"/>
        </w:trPr>
        <w:tc>
          <w:tcPr>
            <w:tcW w:w="10763" w:type="dxa"/>
            <w:vAlign w:val="center"/>
          </w:tcPr>
          <w:p w:rsidR="008A547F" w:rsidRDefault="001E7F5E" w:rsidP="00554B46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554B46">
              <w:rPr>
                <w:rFonts w:cstheme="minorHAnsi"/>
                <w:b/>
                <w:color w:val="000099"/>
                <w:sz w:val="24"/>
                <w:szCs w:val="20"/>
              </w:rPr>
              <w:t>0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 xml:space="preserve">. </w:t>
            </w:r>
            <w:r w:rsidR="00554B46">
              <w:rPr>
                <w:rFonts w:cstheme="minorHAnsi"/>
                <w:b/>
                <w:color w:val="000099"/>
                <w:sz w:val="24"/>
                <w:szCs w:val="20"/>
              </w:rPr>
              <w:t>zá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>ří 20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554B46">
              <w:rPr>
                <w:rFonts w:cstheme="minorHAnsi"/>
                <w:b/>
                <w:color w:val="000099"/>
                <w:sz w:val="24"/>
                <w:szCs w:val="20"/>
              </w:rPr>
              <w:t>4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 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neudert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>@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>mendelu.c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z </w:t>
            </w:r>
            <w:r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r w:rsidRPr="00386A09">
              <w:rPr>
                <w:rFonts w:cstheme="minorHAnsi"/>
                <w:color w:val="000000"/>
                <w:sz w:val="24"/>
                <w:szCs w:val="20"/>
              </w:rPr>
              <w:t xml:space="preserve">mobil: </w:t>
            </w:r>
            <w:r w:rsidRPr="00386A09">
              <w:rPr>
                <w:rFonts w:cstheme="minorHAnsi"/>
                <w:sz w:val="24"/>
                <w:szCs w:val="20"/>
              </w:rPr>
              <w:t>7</w:t>
            </w:r>
            <w:r>
              <w:rPr>
                <w:rFonts w:cstheme="minorHAnsi"/>
                <w:sz w:val="24"/>
                <w:szCs w:val="20"/>
              </w:rPr>
              <w:t>36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>
              <w:rPr>
                <w:rFonts w:cstheme="minorHAnsi"/>
                <w:sz w:val="24"/>
                <w:szCs w:val="20"/>
              </w:rPr>
              <w:t>425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>
              <w:rPr>
                <w:rFonts w:cstheme="minorHAnsi"/>
                <w:sz w:val="24"/>
                <w:szCs w:val="20"/>
              </w:rPr>
              <w:t>817</w:t>
            </w:r>
          </w:p>
        </w:tc>
      </w:tr>
    </w:tbl>
    <w:p w:rsidR="008A547F" w:rsidRPr="008A2681" w:rsidRDefault="008A547F" w:rsidP="008A547F">
      <w:pPr>
        <w:spacing w:after="0" w:line="240" w:lineRule="auto"/>
        <w:rPr>
          <w:sz w:val="16"/>
        </w:rPr>
      </w:pPr>
    </w:p>
    <w:tbl>
      <w:tblPr>
        <w:tblStyle w:val="Mkatabulky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386A09" w:rsidTr="00A23B8A">
        <w:tc>
          <w:tcPr>
            <w:tcW w:w="10763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554B46" w:rsidRPr="00C9766C" w:rsidRDefault="00554B46" w:rsidP="00554B46">
            <w:pPr>
              <w:pStyle w:val="Odstavecseseznamem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Pr="00C976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 soutěžních pozemků</w:t>
            </w:r>
            <w:r w:rsidRPr="00C9766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ul. Na záhonech, </w:t>
            </w:r>
            <w:r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68604 Kunovice</w:t>
            </w:r>
            <w:r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Pr="00737AE2">
              <w:rPr>
                <w:rFonts w:cstheme="minorHAnsi"/>
                <w:color w:val="000000"/>
                <w:shd w:val="clear" w:color="auto" w:fill="F8F8F8"/>
              </w:rPr>
              <w:t>49.0454167N, 17.4528064E</w:t>
            </w:r>
            <w:r w:rsidRPr="00C9766C">
              <w:rPr>
                <w:rFonts w:cstheme="minorHAnsi"/>
              </w:rPr>
              <w:t xml:space="preserve">) </w:t>
            </w:r>
          </w:p>
          <w:p w:rsidR="00554B46" w:rsidRPr="00C9766C" w:rsidRDefault="00554B46" w:rsidP="00554B46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10</w:t>
            </w:r>
            <w:r w:rsidRPr="00C9766C">
              <w:rPr>
                <w:rFonts w:cstheme="minorHAnsi"/>
                <w:b/>
              </w:rPr>
              <w:t>. 202</w:t>
            </w:r>
            <w:r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 xml:space="preserve">. na poli ve stánku označeném „Informace“. Zde bude každý zaregistrován a budou mu poskytnuty veškeré organizační pokyny ohledně programu, ubytování… </w:t>
            </w:r>
          </w:p>
          <w:p w:rsidR="00554B46" w:rsidRPr="00C9766C" w:rsidRDefault="00554B46" w:rsidP="00554B46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 (pá/so) pro soutěžícího oráče a jeho trenéra a poskytne jim stravu po dobu konání oficiálního pátečního tréninku a sobotní soutěže.</w:t>
            </w:r>
          </w:p>
          <w:p w:rsidR="00386A09" w:rsidRPr="00554B46" w:rsidRDefault="00554B46" w:rsidP="00554B46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>Každý soutěžící souhlasí se zpracováním svých osobních údajů a zároveň se zavazuje, že bude v průběhu soutěží a tréninku respektovat pokyny organizátorů a pověřených osob a že bude dodržovat bezpečnostní předpisy, hygienická a protiepidemická opatření</w:t>
            </w:r>
            <w:r w:rsidR="0067121A" w:rsidRPr="00554B46">
              <w:rPr>
                <w:rFonts w:cstheme="minorHAnsi"/>
                <w:b/>
              </w:rPr>
              <w:t>.</w:t>
            </w: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554B46" w:rsidP="008A547F">
      <w:pPr>
        <w:spacing w:after="0" w:line="240" w:lineRule="auto"/>
      </w:pPr>
      <w:r w:rsidRPr="00BD5637">
        <w:rPr>
          <w:noProof/>
          <w:lang w:eastAsia="cs-CZ"/>
        </w:rPr>
        <w:drawing>
          <wp:inline distT="0" distB="0" distL="0" distR="0" wp14:anchorId="2329F182" wp14:editId="1B22CE70">
            <wp:extent cx="1028700" cy="1936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E2">
        <w:rPr>
          <w:noProof/>
          <w:lang w:eastAsia="cs-CZ"/>
        </w:rPr>
        <w:drawing>
          <wp:inline distT="0" distB="0" distL="0" distR="0" wp14:anchorId="215659BC" wp14:editId="08BD39DF">
            <wp:extent cx="2997200" cy="518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5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 w:rsidRPr="00BD5637">
        <w:rPr>
          <w:noProof/>
          <w:lang w:eastAsia="cs-CZ"/>
        </w:rPr>
        <w:drawing>
          <wp:inline distT="0" distB="0" distL="0" distR="0" wp14:anchorId="5E61D8CE" wp14:editId="6AC74AE6">
            <wp:extent cx="1151466" cy="4930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5977" cy="5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A09" w:rsidSect="00554B46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574D2"/>
    <w:rsid w:val="000C3193"/>
    <w:rsid w:val="000E43BA"/>
    <w:rsid w:val="001241AD"/>
    <w:rsid w:val="001B0577"/>
    <w:rsid w:val="001E7F5E"/>
    <w:rsid w:val="002378DA"/>
    <w:rsid w:val="00287967"/>
    <w:rsid w:val="002A41D0"/>
    <w:rsid w:val="002B6C37"/>
    <w:rsid w:val="003200FF"/>
    <w:rsid w:val="00365D52"/>
    <w:rsid w:val="00386A09"/>
    <w:rsid w:val="004D4CF1"/>
    <w:rsid w:val="00537D8D"/>
    <w:rsid w:val="00545BFA"/>
    <w:rsid w:val="00545EAA"/>
    <w:rsid w:val="00554B46"/>
    <w:rsid w:val="0067017A"/>
    <w:rsid w:val="0067121A"/>
    <w:rsid w:val="0075023B"/>
    <w:rsid w:val="007A1B51"/>
    <w:rsid w:val="007D2C4C"/>
    <w:rsid w:val="00821E43"/>
    <w:rsid w:val="00874E8F"/>
    <w:rsid w:val="008A2681"/>
    <w:rsid w:val="008A547F"/>
    <w:rsid w:val="009023D4"/>
    <w:rsid w:val="0096362B"/>
    <w:rsid w:val="009A60D5"/>
    <w:rsid w:val="009D0FB7"/>
    <w:rsid w:val="00A23B8A"/>
    <w:rsid w:val="00A62121"/>
    <w:rsid w:val="00B414B8"/>
    <w:rsid w:val="00B50D07"/>
    <w:rsid w:val="00B56CFC"/>
    <w:rsid w:val="00B77526"/>
    <w:rsid w:val="00C100C2"/>
    <w:rsid w:val="00C1382F"/>
    <w:rsid w:val="00C9766C"/>
    <w:rsid w:val="00D60785"/>
    <w:rsid w:val="00D83B7D"/>
    <w:rsid w:val="00DD0176"/>
    <w:rsid w:val="00E2703B"/>
    <w:rsid w:val="00E445F3"/>
    <w:rsid w:val="00E841F4"/>
    <w:rsid w:val="00EA4EC3"/>
    <w:rsid w:val="00EB071D"/>
    <w:rsid w:val="00EF0CB0"/>
    <w:rsid w:val="00EF5846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8AED-F6D2-41E8-83E8-9AECA68C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3</cp:revision>
  <cp:lastPrinted>2019-07-03T05:39:00Z</cp:lastPrinted>
  <dcterms:created xsi:type="dcterms:W3CDTF">2024-07-24T09:55:00Z</dcterms:created>
  <dcterms:modified xsi:type="dcterms:W3CDTF">2024-07-24T09:56:00Z</dcterms:modified>
</cp:coreProperties>
</file>